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6C9" w14:textId="4C5467A9" w:rsidR="00CB470C" w:rsidRDefault="008971D9" w:rsidP="008971D9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C30A83">
        <w:rPr>
          <w:noProof/>
          <w:lang w:eastAsia="en-GB"/>
        </w:rPr>
        <w:drawing>
          <wp:inline distT="0" distB="0" distL="0" distR="0" wp14:anchorId="5C08A42B" wp14:editId="371EC8F4">
            <wp:extent cx="1866900" cy="1200150"/>
            <wp:effectExtent l="0" t="0" r="0" b="0"/>
            <wp:docPr id="1" name="Picture 1" descr="C:\Users\Laura Cox\OneDrive\Documents\Laura's website\ST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Cox\OneDrive\Documents\Laura's website\STS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28" cy="12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54A">
        <w:rPr>
          <w:rFonts w:ascii="Arial" w:hAnsi="Arial" w:cs="Arial"/>
          <w:b/>
          <w:sz w:val="24"/>
          <w:szCs w:val="24"/>
        </w:rPr>
        <w:tab/>
      </w:r>
      <w:r w:rsidR="00AF254A">
        <w:rPr>
          <w:rFonts w:ascii="Arial" w:hAnsi="Arial" w:cs="Arial"/>
          <w:b/>
          <w:sz w:val="24"/>
          <w:szCs w:val="24"/>
        </w:rPr>
        <w:tab/>
      </w:r>
      <w:r w:rsidR="00CB470C" w:rsidRPr="008971D9">
        <w:rPr>
          <w:rFonts w:ascii="Arial" w:hAnsi="Arial" w:cs="Arial"/>
          <w:b/>
          <w:sz w:val="28"/>
          <w:szCs w:val="28"/>
          <w:u w:val="single"/>
        </w:rPr>
        <w:t>Safeguarding Policy</w:t>
      </w:r>
    </w:p>
    <w:p w14:paraId="088BD77B" w14:textId="77777777" w:rsidR="008971D9" w:rsidRPr="00CB470C" w:rsidRDefault="008971D9" w:rsidP="008971D9">
      <w:pPr>
        <w:rPr>
          <w:rFonts w:ascii="Arial" w:hAnsi="Arial" w:cs="Arial"/>
          <w:b/>
          <w:sz w:val="24"/>
          <w:szCs w:val="24"/>
          <w:u w:val="single"/>
        </w:rPr>
      </w:pPr>
    </w:p>
    <w:p w14:paraId="2F3F9B82" w14:textId="3F87E9C4" w:rsidR="005A51BF" w:rsidRDefault="00897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Solent Therapeutic Services Limited</w:t>
      </w:r>
      <w:r w:rsidR="00CB470C" w:rsidRPr="00CB470C">
        <w:rPr>
          <w:rFonts w:ascii="Arial" w:hAnsi="Arial" w:cs="Arial"/>
          <w:sz w:val="24"/>
          <w:szCs w:val="24"/>
        </w:rPr>
        <w:t xml:space="preserve"> </w:t>
      </w:r>
      <w:r w:rsidR="00687B8C">
        <w:rPr>
          <w:rFonts w:ascii="Arial" w:hAnsi="Arial" w:cs="Arial"/>
          <w:sz w:val="24"/>
          <w:szCs w:val="24"/>
        </w:rPr>
        <w:t>believes that all children should be kept safe from abuse</w:t>
      </w:r>
      <w:r w:rsidR="007A5817">
        <w:rPr>
          <w:rFonts w:ascii="Arial" w:hAnsi="Arial" w:cs="Arial"/>
          <w:sz w:val="24"/>
          <w:szCs w:val="24"/>
        </w:rPr>
        <w:t xml:space="preserve"> and their development </w:t>
      </w:r>
      <w:r w:rsidR="006029ED">
        <w:rPr>
          <w:rFonts w:ascii="Arial" w:hAnsi="Arial" w:cs="Arial"/>
          <w:sz w:val="24"/>
          <w:szCs w:val="24"/>
        </w:rPr>
        <w:t>promoted</w:t>
      </w:r>
      <w:r w:rsidR="00687B8C">
        <w:rPr>
          <w:rFonts w:ascii="Arial" w:hAnsi="Arial" w:cs="Arial"/>
          <w:sz w:val="24"/>
          <w:szCs w:val="24"/>
        </w:rPr>
        <w:t xml:space="preserve">. </w:t>
      </w:r>
      <w:r w:rsidR="005A51BF">
        <w:rPr>
          <w:rFonts w:ascii="Arial" w:hAnsi="Arial" w:cs="Arial"/>
          <w:sz w:val="24"/>
          <w:szCs w:val="24"/>
        </w:rPr>
        <w:t>This policy has been drawn up with guidance which seeks to protect children:</w:t>
      </w:r>
    </w:p>
    <w:p w14:paraId="29A5DA40" w14:textId="1746EFD1" w:rsidR="005A51BF" w:rsidRDefault="005A51BF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Act 1989</w:t>
      </w:r>
    </w:p>
    <w:p w14:paraId="2F1AD98F" w14:textId="23095A8A" w:rsidR="000142E5" w:rsidRDefault="009C00A0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142E5">
        <w:rPr>
          <w:rFonts w:ascii="Arial" w:hAnsi="Arial" w:cs="Arial"/>
          <w:sz w:val="24"/>
          <w:szCs w:val="24"/>
        </w:rPr>
        <w:t>Working Together to Safeguard Children</w:t>
      </w:r>
      <w:r>
        <w:rPr>
          <w:rFonts w:ascii="Arial" w:hAnsi="Arial" w:cs="Arial"/>
          <w:sz w:val="24"/>
          <w:szCs w:val="24"/>
        </w:rPr>
        <w:t>”</w:t>
      </w:r>
      <w:r w:rsidR="00014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policy </w:t>
      </w:r>
      <w:r w:rsidR="000142E5">
        <w:rPr>
          <w:rFonts w:ascii="Arial" w:hAnsi="Arial" w:cs="Arial"/>
          <w:sz w:val="24"/>
          <w:szCs w:val="24"/>
        </w:rPr>
        <w:t>2015</w:t>
      </w:r>
    </w:p>
    <w:p w14:paraId="25931986" w14:textId="590A069C" w:rsidR="005A51BF" w:rsidRDefault="005A51BF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Convention of the Rights of the Child 1991</w:t>
      </w:r>
    </w:p>
    <w:p w14:paraId="176AD901" w14:textId="228B2BBF" w:rsidR="005A51BF" w:rsidRDefault="005A51BF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Protection Act 1998</w:t>
      </w:r>
    </w:p>
    <w:p w14:paraId="70AC7180" w14:textId="0EF5F63C" w:rsidR="005A51BF" w:rsidRDefault="005A51BF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Sexual Offences Act 2003</w:t>
      </w:r>
    </w:p>
    <w:p w14:paraId="5019F5C2" w14:textId="0C4AE777" w:rsidR="005A51BF" w:rsidRDefault="005A51BF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Act 2004</w:t>
      </w:r>
    </w:p>
    <w:p w14:paraId="5339B90D" w14:textId="67A9CA0C" w:rsidR="005A51BF" w:rsidRPr="005A51BF" w:rsidRDefault="005A51BF" w:rsidP="005A5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guidance on safeguarding children</w:t>
      </w:r>
    </w:p>
    <w:p w14:paraId="407A66F1" w14:textId="6C9568F2" w:rsidR="00CB470C" w:rsidRPr="00CB470C" w:rsidRDefault="00687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B470C" w:rsidRPr="00CB470C">
        <w:rPr>
          <w:rFonts w:ascii="Arial" w:hAnsi="Arial" w:cs="Arial"/>
          <w:sz w:val="24"/>
          <w:szCs w:val="24"/>
        </w:rPr>
        <w:t>he we</w:t>
      </w:r>
      <w:r w:rsidR="006029ED">
        <w:rPr>
          <w:rFonts w:ascii="Arial" w:hAnsi="Arial" w:cs="Arial"/>
          <w:sz w:val="24"/>
          <w:szCs w:val="24"/>
        </w:rPr>
        <w:t>lfare and interests of children/</w:t>
      </w:r>
      <w:r>
        <w:rPr>
          <w:rFonts w:ascii="Arial" w:hAnsi="Arial" w:cs="Arial"/>
          <w:sz w:val="24"/>
          <w:szCs w:val="24"/>
        </w:rPr>
        <w:t xml:space="preserve">young people </w:t>
      </w:r>
      <w:r w:rsidR="00CB470C" w:rsidRPr="00CB470C">
        <w:rPr>
          <w:rFonts w:ascii="Arial" w:hAnsi="Arial" w:cs="Arial"/>
          <w:sz w:val="24"/>
          <w:szCs w:val="24"/>
        </w:rPr>
        <w:t xml:space="preserve">are </w:t>
      </w:r>
      <w:r w:rsidR="00F561A7">
        <w:rPr>
          <w:rFonts w:ascii="Arial" w:hAnsi="Arial" w:cs="Arial"/>
          <w:sz w:val="24"/>
          <w:szCs w:val="24"/>
        </w:rPr>
        <w:t>paramount</w:t>
      </w:r>
      <w:r>
        <w:rPr>
          <w:rFonts w:ascii="Arial" w:hAnsi="Arial" w:cs="Arial"/>
          <w:sz w:val="24"/>
          <w:szCs w:val="24"/>
        </w:rPr>
        <w:t xml:space="preserve"> </w:t>
      </w:r>
      <w:r w:rsidR="00CB470C" w:rsidRPr="00CB470C">
        <w:rPr>
          <w:rFonts w:ascii="Arial" w:hAnsi="Arial" w:cs="Arial"/>
          <w:sz w:val="24"/>
          <w:szCs w:val="24"/>
        </w:rPr>
        <w:t>regardl</w:t>
      </w:r>
      <w:r w:rsidR="006029ED">
        <w:rPr>
          <w:rFonts w:ascii="Arial" w:hAnsi="Arial" w:cs="Arial"/>
          <w:sz w:val="24"/>
          <w:szCs w:val="24"/>
        </w:rPr>
        <w:t xml:space="preserve">ess of age, gender, beliefs, ethnicity, disability or </w:t>
      </w:r>
      <w:r w:rsidR="00CB470C" w:rsidRPr="00CB470C">
        <w:rPr>
          <w:rFonts w:ascii="Arial" w:hAnsi="Arial" w:cs="Arial"/>
          <w:sz w:val="24"/>
          <w:szCs w:val="24"/>
        </w:rPr>
        <w:t>sexual orientati</w:t>
      </w:r>
      <w:r w:rsidR="006029ED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. Solent Therapeutic Services</w:t>
      </w:r>
      <w:r w:rsidR="00CB470C" w:rsidRPr="00CB470C">
        <w:rPr>
          <w:rFonts w:ascii="Arial" w:hAnsi="Arial" w:cs="Arial"/>
          <w:sz w:val="24"/>
          <w:szCs w:val="24"/>
        </w:rPr>
        <w:t xml:space="preserve"> acknowledges that some children, including dis</w:t>
      </w:r>
      <w:r>
        <w:rPr>
          <w:rFonts w:ascii="Arial" w:hAnsi="Arial" w:cs="Arial"/>
          <w:sz w:val="24"/>
          <w:szCs w:val="24"/>
        </w:rPr>
        <w:t xml:space="preserve">abled children/young people, </w:t>
      </w:r>
      <w:r w:rsidR="00CB470C" w:rsidRPr="00CB470C">
        <w:rPr>
          <w:rFonts w:ascii="Arial" w:hAnsi="Arial" w:cs="Arial"/>
          <w:sz w:val="24"/>
          <w:szCs w:val="24"/>
        </w:rPr>
        <w:t>those from ethnic minority communities</w:t>
      </w:r>
      <w:r>
        <w:rPr>
          <w:rFonts w:ascii="Arial" w:hAnsi="Arial" w:cs="Arial"/>
          <w:sz w:val="24"/>
          <w:szCs w:val="24"/>
        </w:rPr>
        <w:t xml:space="preserve"> or those with communication difficulties </w:t>
      </w:r>
      <w:r w:rsidR="00CB470C" w:rsidRPr="00CB470C">
        <w:rPr>
          <w:rFonts w:ascii="Arial" w:hAnsi="Arial" w:cs="Arial"/>
          <w:sz w:val="24"/>
          <w:szCs w:val="24"/>
        </w:rPr>
        <w:t>can be particularly vulnerable to abuse</w:t>
      </w:r>
      <w:r w:rsidR="00F561A7">
        <w:rPr>
          <w:rFonts w:ascii="Arial" w:hAnsi="Arial" w:cs="Arial"/>
          <w:sz w:val="24"/>
          <w:szCs w:val="24"/>
        </w:rPr>
        <w:t>.</w:t>
      </w:r>
      <w:r w:rsidR="006029ED">
        <w:rPr>
          <w:rFonts w:ascii="Arial" w:hAnsi="Arial" w:cs="Arial"/>
          <w:sz w:val="24"/>
          <w:szCs w:val="24"/>
        </w:rPr>
        <w:t xml:space="preserve"> </w:t>
      </w:r>
      <w:r w:rsidR="00AC4F1E">
        <w:rPr>
          <w:rFonts w:ascii="Arial" w:hAnsi="Arial" w:cs="Arial"/>
          <w:sz w:val="24"/>
          <w:szCs w:val="24"/>
        </w:rPr>
        <w:t>A</w:t>
      </w:r>
      <w:r w:rsidR="00CB470C" w:rsidRPr="00CB470C">
        <w:rPr>
          <w:rFonts w:ascii="Arial" w:hAnsi="Arial" w:cs="Arial"/>
          <w:sz w:val="24"/>
          <w:szCs w:val="24"/>
        </w:rPr>
        <w:t xml:space="preserve">ppropriate steps </w:t>
      </w:r>
      <w:r w:rsidR="00DD2ED7">
        <w:rPr>
          <w:rFonts w:ascii="Arial" w:hAnsi="Arial" w:cs="Arial"/>
          <w:sz w:val="24"/>
          <w:szCs w:val="24"/>
        </w:rPr>
        <w:t xml:space="preserve">will be taken </w:t>
      </w:r>
      <w:r w:rsidR="00CB470C" w:rsidRPr="00CB470C">
        <w:rPr>
          <w:rFonts w:ascii="Arial" w:hAnsi="Arial" w:cs="Arial"/>
          <w:sz w:val="24"/>
          <w:szCs w:val="24"/>
        </w:rPr>
        <w:t>to ensure their welfare</w:t>
      </w:r>
      <w:r w:rsidR="006029ED">
        <w:rPr>
          <w:rFonts w:ascii="Arial" w:hAnsi="Arial" w:cs="Arial"/>
          <w:sz w:val="24"/>
          <w:szCs w:val="24"/>
        </w:rPr>
        <w:t xml:space="preserve"> at all times</w:t>
      </w:r>
      <w:r w:rsidR="00CB470C" w:rsidRPr="00CB470C">
        <w:rPr>
          <w:rFonts w:ascii="Arial" w:hAnsi="Arial" w:cs="Arial"/>
          <w:sz w:val="24"/>
          <w:szCs w:val="24"/>
        </w:rPr>
        <w:t xml:space="preserve">. </w:t>
      </w:r>
    </w:p>
    <w:p w14:paraId="32CBFB47" w14:textId="2A73A04F" w:rsidR="00CB470C" w:rsidRPr="00CB470C" w:rsidRDefault="00DD2ED7" w:rsidP="00CB470C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this safeguarding policy Solent Therapeutic Services will:</w:t>
      </w:r>
      <w:r w:rsidR="00CB470C" w:rsidRPr="00CB470C">
        <w:rPr>
          <w:rFonts w:ascii="Arial" w:hAnsi="Arial" w:cs="Arial"/>
          <w:sz w:val="24"/>
          <w:szCs w:val="24"/>
        </w:rPr>
        <w:tab/>
      </w:r>
    </w:p>
    <w:p w14:paraId="56739075" w14:textId="4A15CA02" w:rsidR="00CB470C" w:rsidRPr="00CB470C" w:rsidRDefault="00CB470C">
      <w:pPr>
        <w:rPr>
          <w:rFonts w:ascii="Arial" w:hAnsi="Arial" w:cs="Arial"/>
          <w:sz w:val="24"/>
          <w:szCs w:val="24"/>
        </w:rPr>
      </w:pPr>
      <w:r w:rsidRPr="00CB470C">
        <w:rPr>
          <w:rFonts w:ascii="Arial" w:hAnsi="Arial" w:cs="Arial"/>
          <w:sz w:val="24"/>
          <w:szCs w:val="24"/>
        </w:rPr>
        <w:sym w:font="Symbol" w:char="F0B7"/>
      </w:r>
      <w:r w:rsidRPr="00CB470C">
        <w:rPr>
          <w:rFonts w:ascii="Arial" w:hAnsi="Arial" w:cs="Arial"/>
          <w:sz w:val="24"/>
          <w:szCs w:val="24"/>
        </w:rPr>
        <w:t xml:space="preserve"> </w:t>
      </w:r>
      <w:r w:rsidR="00944E79" w:rsidRPr="00CB470C">
        <w:rPr>
          <w:rFonts w:ascii="Arial" w:hAnsi="Arial" w:cs="Arial"/>
          <w:sz w:val="24"/>
          <w:szCs w:val="24"/>
        </w:rPr>
        <w:t>Promote</w:t>
      </w:r>
      <w:r w:rsidRPr="00CB470C">
        <w:rPr>
          <w:rFonts w:ascii="Arial" w:hAnsi="Arial" w:cs="Arial"/>
          <w:sz w:val="24"/>
          <w:szCs w:val="24"/>
        </w:rPr>
        <w:t xml:space="preserve"> and prioritise the safet</w:t>
      </w:r>
      <w:r w:rsidR="00DD2ED7">
        <w:rPr>
          <w:rFonts w:ascii="Arial" w:hAnsi="Arial" w:cs="Arial"/>
          <w:sz w:val="24"/>
          <w:szCs w:val="24"/>
        </w:rPr>
        <w:t>y and wellbeing of children/</w:t>
      </w:r>
      <w:r w:rsidRPr="00CB470C">
        <w:rPr>
          <w:rFonts w:ascii="Arial" w:hAnsi="Arial" w:cs="Arial"/>
          <w:sz w:val="24"/>
          <w:szCs w:val="24"/>
        </w:rPr>
        <w:t xml:space="preserve">young people </w:t>
      </w:r>
    </w:p>
    <w:p w14:paraId="2A79C527" w14:textId="3D0FB68B" w:rsidR="00CB470C" w:rsidRPr="00CB470C" w:rsidRDefault="00CB470C">
      <w:pPr>
        <w:rPr>
          <w:rFonts w:ascii="Arial" w:hAnsi="Arial" w:cs="Arial"/>
          <w:sz w:val="24"/>
          <w:szCs w:val="24"/>
        </w:rPr>
      </w:pPr>
      <w:r w:rsidRPr="00CB470C">
        <w:rPr>
          <w:rFonts w:ascii="Arial" w:hAnsi="Arial" w:cs="Arial"/>
          <w:sz w:val="24"/>
          <w:szCs w:val="24"/>
        </w:rPr>
        <w:sym w:font="Symbol" w:char="F0B7"/>
      </w:r>
      <w:r w:rsidRPr="00CB470C">
        <w:rPr>
          <w:rFonts w:ascii="Arial" w:hAnsi="Arial" w:cs="Arial"/>
          <w:sz w:val="24"/>
          <w:szCs w:val="24"/>
        </w:rPr>
        <w:t xml:space="preserve"> </w:t>
      </w:r>
      <w:r w:rsidR="00944E79" w:rsidRPr="00CB470C">
        <w:rPr>
          <w:rFonts w:ascii="Arial" w:hAnsi="Arial" w:cs="Arial"/>
          <w:sz w:val="24"/>
          <w:szCs w:val="24"/>
        </w:rPr>
        <w:t>Ensure</w:t>
      </w:r>
      <w:r w:rsidRPr="00CB470C">
        <w:rPr>
          <w:rFonts w:ascii="Arial" w:hAnsi="Arial" w:cs="Arial"/>
          <w:sz w:val="24"/>
          <w:szCs w:val="24"/>
        </w:rPr>
        <w:t xml:space="preserve"> </w:t>
      </w:r>
      <w:r w:rsidR="00DD2ED7">
        <w:rPr>
          <w:rFonts w:ascii="Arial" w:hAnsi="Arial" w:cs="Arial"/>
          <w:sz w:val="24"/>
          <w:szCs w:val="24"/>
        </w:rPr>
        <w:t>that working is in partnership with children/young people, parents and professionals to promote a holistic and joined up approach</w:t>
      </w:r>
    </w:p>
    <w:p w14:paraId="1C8D2B2F" w14:textId="76713B96" w:rsidR="00CB470C" w:rsidRPr="00CB470C" w:rsidRDefault="00CB470C">
      <w:pPr>
        <w:rPr>
          <w:rFonts w:ascii="Arial" w:hAnsi="Arial" w:cs="Arial"/>
          <w:sz w:val="24"/>
          <w:szCs w:val="24"/>
        </w:rPr>
      </w:pPr>
      <w:r w:rsidRPr="00CB470C">
        <w:rPr>
          <w:rFonts w:ascii="Arial" w:hAnsi="Arial" w:cs="Arial"/>
          <w:sz w:val="24"/>
          <w:szCs w:val="24"/>
        </w:rPr>
        <w:sym w:font="Symbol" w:char="F0B7"/>
      </w:r>
      <w:r w:rsidR="00DD2ED7">
        <w:rPr>
          <w:rFonts w:ascii="Arial" w:hAnsi="Arial" w:cs="Arial"/>
          <w:sz w:val="24"/>
          <w:szCs w:val="24"/>
        </w:rPr>
        <w:t xml:space="preserve"> </w:t>
      </w:r>
      <w:r w:rsidR="00944E79">
        <w:rPr>
          <w:rFonts w:ascii="Arial" w:hAnsi="Arial" w:cs="Arial"/>
          <w:sz w:val="24"/>
          <w:szCs w:val="24"/>
        </w:rPr>
        <w:t>Ensure</w:t>
      </w:r>
      <w:r w:rsidRPr="00CB470C">
        <w:rPr>
          <w:rFonts w:ascii="Arial" w:hAnsi="Arial" w:cs="Arial"/>
          <w:sz w:val="24"/>
          <w:szCs w:val="24"/>
        </w:rPr>
        <w:t xml:space="preserve"> action is </w:t>
      </w:r>
      <w:r w:rsidR="00AB694D">
        <w:rPr>
          <w:rFonts w:ascii="Arial" w:hAnsi="Arial" w:cs="Arial"/>
          <w:sz w:val="24"/>
          <w:szCs w:val="24"/>
        </w:rPr>
        <w:t xml:space="preserve">taken in the event of </w:t>
      </w:r>
      <w:r w:rsidRPr="00CB470C">
        <w:rPr>
          <w:rFonts w:ascii="Arial" w:hAnsi="Arial" w:cs="Arial"/>
          <w:sz w:val="24"/>
          <w:szCs w:val="24"/>
        </w:rPr>
        <w:t xml:space="preserve">concerns of abuse and support provided to the individual/s who raise or disclose the concern </w:t>
      </w:r>
    </w:p>
    <w:p w14:paraId="7B237A3B" w14:textId="3AE807B2" w:rsidR="00CB470C" w:rsidRPr="00CB470C" w:rsidRDefault="00CB470C">
      <w:pPr>
        <w:rPr>
          <w:rFonts w:ascii="Arial" w:hAnsi="Arial" w:cs="Arial"/>
          <w:sz w:val="24"/>
          <w:szCs w:val="24"/>
        </w:rPr>
      </w:pPr>
      <w:r w:rsidRPr="00CB470C">
        <w:rPr>
          <w:rFonts w:ascii="Arial" w:hAnsi="Arial" w:cs="Arial"/>
          <w:sz w:val="24"/>
          <w:szCs w:val="24"/>
        </w:rPr>
        <w:sym w:font="Symbol" w:char="F0B7"/>
      </w:r>
      <w:r w:rsidRPr="00CB470C">
        <w:rPr>
          <w:rFonts w:ascii="Arial" w:hAnsi="Arial" w:cs="Arial"/>
          <w:sz w:val="24"/>
          <w:szCs w:val="24"/>
        </w:rPr>
        <w:t xml:space="preserve"> </w:t>
      </w:r>
      <w:r w:rsidR="00944E79" w:rsidRPr="00CB470C">
        <w:rPr>
          <w:rFonts w:ascii="Arial" w:hAnsi="Arial" w:cs="Arial"/>
          <w:sz w:val="24"/>
          <w:szCs w:val="24"/>
        </w:rPr>
        <w:t>Ensure</w:t>
      </w:r>
      <w:r w:rsidRPr="00CB470C">
        <w:rPr>
          <w:rFonts w:ascii="Arial" w:hAnsi="Arial" w:cs="Arial"/>
          <w:sz w:val="24"/>
          <w:szCs w:val="24"/>
        </w:rPr>
        <w:t xml:space="preserve"> that confidential, detailed and accurate records of all safeguarding concerns are maintained </w:t>
      </w:r>
    </w:p>
    <w:p w14:paraId="1CC8FB32" w14:textId="77777777" w:rsidR="005A51BF" w:rsidRDefault="005A51BF">
      <w:pPr>
        <w:rPr>
          <w:rFonts w:ascii="Arial" w:hAnsi="Arial" w:cs="Arial"/>
          <w:sz w:val="24"/>
          <w:szCs w:val="24"/>
        </w:rPr>
      </w:pPr>
    </w:p>
    <w:p w14:paraId="15F3C3A7" w14:textId="77777777" w:rsidR="00CB470C" w:rsidRPr="00CB470C" w:rsidRDefault="00CB470C">
      <w:pPr>
        <w:rPr>
          <w:rFonts w:ascii="Arial" w:hAnsi="Arial" w:cs="Arial"/>
          <w:sz w:val="24"/>
          <w:szCs w:val="24"/>
          <w:u w:val="single"/>
        </w:rPr>
      </w:pPr>
      <w:r w:rsidRPr="00CB470C">
        <w:rPr>
          <w:rFonts w:ascii="Arial" w:hAnsi="Arial" w:cs="Arial"/>
          <w:sz w:val="24"/>
          <w:szCs w:val="24"/>
          <w:u w:val="single"/>
        </w:rPr>
        <w:t xml:space="preserve">Monitoring </w:t>
      </w:r>
    </w:p>
    <w:p w14:paraId="41E9282C" w14:textId="3B078A02" w:rsidR="005A51BF" w:rsidRPr="00CB470C" w:rsidRDefault="005A51BF" w:rsidP="005A51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will be reviewed every year.</w:t>
      </w:r>
    </w:p>
    <w:p w14:paraId="6532C64B" w14:textId="77777777" w:rsidR="00DD2ED7" w:rsidRPr="00CB470C" w:rsidRDefault="00DD2E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2ED7" w:rsidRPr="00CB47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EFCB" w14:textId="77777777" w:rsidR="00890A21" w:rsidRDefault="00890A21" w:rsidP="007352BA">
      <w:pPr>
        <w:spacing w:after="0" w:line="240" w:lineRule="auto"/>
      </w:pPr>
      <w:r>
        <w:separator/>
      </w:r>
    </w:p>
  </w:endnote>
  <w:endnote w:type="continuationSeparator" w:id="0">
    <w:p w14:paraId="25930B4C" w14:textId="77777777" w:rsidR="00890A21" w:rsidRDefault="00890A21" w:rsidP="0073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F358D" w14:textId="79E24FAB" w:rsidR="007352BA" w:rsidRDefault="008F1E89">
    <w:pPr>
      <w:pStyle w:val="Footer"/>
    </w:pPr>
    <w:r>
      <w:t>Reviewed April 2016 - 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0E8E" w14:textId="77777777" w:rsidR="00890A21" w:rsidRDefault="00890A21" w:rsidP="007352BA">
      <w:pPr>
        <w:spacing w:after="0" w:line="240" w:lineRule="auto"/>
      </w:pPr>
      <w:r>
        <w:separator/>
      </w:r>
    </w:p>
  </w:footnote>
  <w:footnote w:type="continuationSeparator" w:id="0">
    <w:p w14:paraId="3B02922D" w14:textId="77777777" w:rsidR="00890A21" w:rsidRDefault="00890A21" w:rsidP="0073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792A"/>
    <w:multiLevelType w:val="hybridMultilevel"/>
    <w:tmpl w:val="36AA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77AB1"/>
    <w:multiLevelType w:val="hybridMultilevel"/>
    <w:tmpl w:val="6F68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0C"/>
    <w:rsid w:val="000142E5"/>
    <w:rsid w:val="001D2298"/>
    <w:rsid w:val="003447AB"/>
    <w:rsid w:val="005A51BF"/>
    <w:rsid w:val="006029ED"/>
    <w:rsid w:val="00687B8C"/>
    <w:rsid w:val="007352BA"/>
    <w:rsid w:val="0079719C"/>
    <w:rsid w:val="007A5817"/>
    <w:rsid w:val="00890A21"/>
    <w:rsid w:val="008971D9"/>
    <w:rsid w:val="008F1E89"/>
    <w:rsid w:val="00944E79"/>
    <w:rsid w:val="009C00A0"/>
    <w:rsid w:val="00AB694D"/>
    <w:rsid w:val="00AC4F1E"/>
    <w:rsid w:val="00AF254A"/>
    <w:rsid w:val="00C917C4"/>
    <w:rsid w:val="00CB470C"/>
    <w:rsid w:val="00DD2ED7"/>
    <w:rsid w:val="00E5270C"/>
    <w:rsid w:val="00F02A01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7385"/>
  <w15:chartTrackingRefBased/>
  <w15:docId w15:val="{2DE1D689-C52A-477E-B6DC-44AD7E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2BA"/>
  </w:style>
  <w:style w:type="paragraph" w:styleId="Footer">
    <w:name w:val="footer"/>
    <w:basedOn w:val="Normal"/>
    <w:link w:val="FooterChar"/>
    <w:uiPriority w:val="99"/>
    <w:unhideWhenUsed/>
    <w:rsid w:val="0073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2BA"/>
  </w:style>
  <w:style w:type="paragraph" w:styleId="BalloonText">
    <w:name w:val="Balloon Text"/>
    <w:basedOn w:val="Normal"/>
    <w:link w:val="BalloonTextChar"/>
    <w:uiPriority w:val="99"/>
    <w:semiHidden/>
    <w:unhideWhenUsed/>
    <w:rsid w:val="0034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cox</dc:creator>
  <cp:keywords/>
  <dc:description/>
  <cp:lastModifiedBy>stuart cox</cp:lastModifiedBy>
  <cp:revision>2</cp:revision>
  <cp:lastPrinted>2016-07-04T18:54:00Z</cp:lastPrinted>
  <dcterms:created xsi:type="dcterms:W3CDTF">2016-08-16T19:20:00Z</dcterms:created>
  <dcterms:modified xsi:type="dcterms:W3CDTF">2016-08-16T19:20:00Z</dcterms:modified>
</cp:coreProperties>
</file>